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27CA" w:rsidRDefault="006227CA" w:rsidP="006227CA">
      <w:pPr>
        <w:pStyle w:val="Zaglavlje"/>
        <w:tabs>
          <w:tab w:val="left" w:pos="708"/>
        </w:tabs>
        <w:jc w:val="both"/>
      </w:pPr>
      <w:r>
        <w:t xml:space="preserve">                     </w:t>
      </w:r>
    </w:p>
    <w:p w:rsidR="006227CA" w:rsidRDefault="006227CA" w:rsidP="006227CA">
      <w:pPr>
        <w:pStyle w:val="Zaglavlje"/>
        <w:tabs>
          <w:tab w:val="left" w:pos="708"/>
        </w:tabs>
        <w:jc w:val="both"/>
      </w:pPr>
    </w:p>
    <w:p w:rsidR="006227CA" w:rsidRDefault="006227CA" w:rsidP="006227CA">
      <w:pPr>
        <w:pStyle w:val="Zaglavlje"/>
        <w:tabs>
          <w:tab w:val="left" w:pos="708"/>
        </w:tabs>
        <w:jc w:val="both"/>
      </w:pPr>
    </w:p>
    <w:p w:rsidR="006227CA" w:rsidRDefault="006227CA" w:rsidP="006227CA">
      <w:pPr>
        <w:pStyle w:val="Zaglavlje"/>
        <w:tabs>
          <w:tab w:val="left" w:pos="708"/>
        </w:tabs>
        <w:jc w:val="both"/>
      </w:pPr>
    </w:p>
    <w:p w:rsidR="006227CA" w:rsidRDefault="006227CA" w:rsidP="006227CA">
      <w:pPr>
        <w:pStyle w:val="Zaglavlje"/>
        <w:tabs>
          <w:tab w:val="left" w:pos="708"/>
        </w:tabs>
        <w:jc w:val="both"/>
      </w:pPr>
      <w:r>
        <w:rPr>
          <w:lang w:val="hr-HR"/>
        </w:rPr>
        <w:t xml:space="preserve">                   </w:t>
      </w:r>
      <w:r>
        <w:t xml:space="preserve">      </w:t>
      </w:r>
      <w:r>
        <w:drawing>
          <wp:inline distT="0" distB="0" distL="0" distR="0">
            <wp:extent cx="571500" cy="800100"/>
            <wp:effectExtent l="0" t="0" r="0" b="0"/>
            <wp:docPr id="1" name="Slika 1" descr="grb_bo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_boj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7CA" w:rsidRDefault="006227CA" w:rsidP="006227CA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6227CA" w:rsidRDefault="006227CA" w:rsidP="006227CA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6227CA" w:rsidRDefault="006227CA" w:rsidP="006227CA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6227CA" w:rsidRDefault="006227CA" w:rsidP="006227CA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6227CA" w:rsidRDefault="006227CA" w:rsidP="006227CA"/>
    <w:p w:rsidR="006227CA" w:rsidRDefault="006227CA" w:rsidP="006227CA">
      <w:pPr>
        <w:jc w:val="both"/>
      </w:pPr>
      <w:r>
        <w:rPr>
          <w:b/>
          <w:bCs/>
        </w:rPr>
        <w:t>KLASA:</w:t>
      </w:r>
      <w:r>
        <w:rPr>
          <w:bCs/>
        </w:rPr>
        <w:t>021</w:t>
      </w:r>
      <w:r>
        <w:t>-05/17-01/21</w:t>
      </w:r>
    </w:p>
    <w:p w:rsidR="006227CA" w:rsidRDefault="006227CA" w:rsidP="006227CA">
      <w:pPr>
        <w:jc w:val="both"/>
      </w:pPr>
      <w:r>
        <w:rPr>
          <w:b/>
          <w:bCs/>
        </w:rPr>
        <w:t>URBROJ:</w:t>
      </w:r>
      <w:r>
        <w:t>2140/03-01-17-4</w:t>
      </w:r>
    </w:p>
    <w:p w:rsidR="006227CA" w:rsidRDefault="006227CA" w:rsidP="006227CA">
      <w:pPr>
        <w:jc w:val="both"/>
      </w:pPr>
      <w:r>
        <w:t>Petrovsko, 13. prosinca 2017.</w:t>
      </w:r>
    </w:p>
    <w:p w:rsidR="006227CA" w:rsidRDefault="006227CA" w:rsidP="006227CA">
      <w:pPr>
        <w:jc w:val="both"/>
      </w:pPr>
    </w:p>
    <w:p w:rsidR="006227CA" w:rsidRDefault="006227CA" w:rsidP="006227CA">
      <w:pPr>
        <w:pStyle w:val="Zaglavlje"/>
        <w:tabs>
          <w:tab w:val="left" w:pos="1080"/>
        </w:tabs>
      </w:pPr>
    </w:p>
    <w:p w:rsidR="006227CA" w:rsidRDefault="006227CA" w:rsidP="006227CA">
      <w:pPr>
        <w:pStyle w:val="Tijeloteksta"/>
      </w:pPr>
      <w:r>
        <w:tab/>
        <w:t xml:space="preserve">Na temelju članka 15. Statuta Općine Petrovsko ("Službeni glasnik Krapinsko-zagorske županije" broj 10/13.), Općinsko vijeće Općine Petrovsko je na svojoj 4. sjednici održanoj dana 13. prosinca 2017. godine,  donijelo sljedeći </w:t>
      </w:r>
    </w:p>
    <w:p w:rsidR="006227CA" w:rsidRDefault="006227CA" w:rsidP="006227CA">
      <w:pPr>
        <w:pStyle w:val="Tijeloteksta"/>
        <w:rPr>
          <w:b/>
          <w:bCs/>
        </w:rPr>
      </w:pPr>
    </w:p>
    <w:p w:rsidR="006227CA" w:rsidRDefault="006227CA" w:rsidP="006227CA">
      <w:pPr>
        <w:pStyle w:val="Tijeloteksta"/>
        <w:rPr>
          <w:b/>
          <w:bCs/>
        </w:rPr>
      </w:pPr>
    </w:p>
    <w:p w:rsidR="003035CA" w:rsidRDefault="006227CA" w:rsidP="003035CA">
      <w:pPr>
        <w:pStyle w:val="Tijeloteksta"/>
        <w:jc w:val="center"/>
        <w:rPr>
          <w:b/>
          <w:bCs/>
        </w:rPr>
      </w:pPr>
      <w:r>
        <w:rPr>
          <w:b/>
          <w:bCs/>
        </w:rPr>
        <w:t>Z A K LJ U Č A K</w:t>
      </w:r>
    </w:p>
    <w:p w:rsidR="003035CA" w:rsidRDefault="003035CA" w:rsidP="003035CA">
      <w:pPr>
        <w:pStyle w:val="Tijeloteksta"/>
        <w:jc w:val="center"/>
        <w:rPr>
          <w:b/>
          <w:bCs/>
        </w:rPr>
      </w:pPr>
    </w:p>
    <w:p w:rsidR="003035CA" w:rsidRDefault="003035CA" w:rsidP="003035CA">
      <w:pPr>
        <w:pStyle w:val="Tijeloteksta"/>
        <w:jc w:val="center"/>
        <w:rPr>
          <w:b/>
          <w:bCs/>
        </w:rPr>
      </w:pPr>
    </w:p>
    <w:p w:rsidR="003035CA" w:rsidRPr="003035CA" w:rsidRDefault="003035CA" w:rsidP="003035CA">
      <w:pPr>
        <w:pStyle w:val="Tijeloteksta"/>
        <w:jc w:val="left"/>
        <w:rPr>
          <w:b/>
          <w:bCs/>
        </w:rPr>
      </w:pPr>
      <w:r>
        <w:rPr>
          <w:bCs/>
        </w:rPr>
        <w:t xml:space="preserve">                 </w:t>
      </w:r>
      <w:r w:rsidR="006227CA">
        <w:rPr>
          <w:bCs/>
        </w:rPr>
        <w:t xml:space="preserve">Prima se na znanje Izvješće Mandatne komisije </w:t>
      </w:r>
      <w:r>
        <w:rPr>
          <w:bCs/>
        </w:rPr>
        <w:t>u tekstu koji se prilaže zapisniku i čini njegov sastavni dio, a objavit će se u „Službenom glasniku Krapinsko-zagorske županije“</w:t>
      </w:r>
    </w:p>
    <w:p w:rsidR="003035CA" w:rsidRDefault="003035CA" w:rsidP="003035CA">
      <w:pPr>
        <w:pStyle w:val="Tijeloteksta"/>
        <w:spacing w:line="360" w:lineRule="auto"/>
        <w:jc w:val="left"/>
        <w:rPr>
          <w:bCs/>
        </w:rPr>
      </w:pPr>
    </w:p>
    <w:p w:rsidR="00AF7049" w:rsidRDefault="00AF7049" w:rsidP="006227CA">
      <w:pPr>
        <w:pStyle w:val="Tijeloteksta"/>
        <w:spacing w:line="360" w:lineRule="auto"/>
        <w:rPr>
          <w:bCs/>
        </w:rPr>
      </w:pPr>
    </w:p>
    <w:p w:rsidR="006227CA" w:rsidRDefault="006227CA" w:rsidP="006227CA">
      <w:pPr>
        <w:pStyle w:val="Tijeloteksta"/>
        <w:rPr>
          <w:bCs/>
        </w:rPr>
      </w:pPr>
      <w:r>
        <w:rPr>
          <w:bCs/>
        </w:rPr>
        <w:t xml:space="preserve"> </w:t>
      </w:r>
    </w:p>
    <w:p w:rsidR="00CC6D98" w:rsidRPr="00CC6D98" w:rsidRDefault="00CC6D98" w:rsidP="00CC6D98">
      <w:pPr>
        <w:pStyle w:val="Tijeloteksta"/>
        <w:tabs>
          <w:tab w:val="left" w:pos="0"/>
        </w:tabs>
        <w:ind w:left="1080"/>
        <w:rPr>
          <w:b/>
          <w:noProof w:val="0"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</w:t>
      </w:r>
      <w:r w:rsidRPr="00CC6D98">
        <w:rPr>
          <w:b/>
        </w:rPr>
        <w:t>PREDSJEDNIK OPĆINSKOG VIJEĆA</w:t>
      </w:r>
    </w:p>
    <w:p w:rsidR="00CC6D98" w:rsidRPr="00CC6D98" w:rsidRDefault="00CC6D98" w:rsidP="00CC6D98">
      <w:pPr>
        <w:pStyle w:val="Tijeloteksta"/>
        <w:tabs>
          <w:tab w:val="left" w:pos="0"/>
        </w:tabs>
        <w:ind w:left="1080"/>
        <w:rPr>
          <w:b/>
        </w:rPr>
      </w:pPr>
      <w:r w:rsidRPr="00CC6D98">
        <w:rPr>
          <w:b/>
        </w:rPr>
        <w:t xml:space="preserve">                                                                             OPĆINE PETROVSKO</w:t>
      </w:r>
    </w:p>
    <w:p w:rsidR="00CC6D98" w:rsidRDefault="00CC6D98" w:rsidP="00CC6D98">
      <w:pPr>
        <w:pStyle w:val="Tijeloteksta"/>
        <w:tabs>
          <w:tab w:val="left" w:pos="0"/>
        </w:tabs>
        <w:ind w:left="1080"/>
        <w:rPr>
          <w:b/>
        </w:rPr>
      </w:pPr>
      <w:r w:rsidRPr="00CC6D98">
        <w:rPr>
          <w:b/>
        </w:rPr>
        <w:t xml:space="preserve">                                                                Željko Vučilovski,bacc.ing.tehn.inf.</w:t>
      </w:r>
    </w:p>
    <w:p w:rsidR="00CC6D98" w:rsidRPr="00CC6D98" w:rsidRDefault="00CC6D98" w:rsidP="00CC6D98">
      <w:pPr>
        <w:pStyle w:val="Tijeloteksta"/>
        <w:tabs>
          <w:tab w:val="left" w:pos="0"/>
        </w:tabs>
        <w:ind w:left="1080"/>
        <w:rPr>
          <w:b/>
        </w:rPr>
      </w:pPr>
    </w:p>
    <w:p w:rsidR="006227CA" w:rsidRDefault="006227CA" w:rsidP="006227CA">
      <w:pPr>
        <w:pStyle w:val="Tijeloteksta"/>
        <w:rPr>
          <w:bCs/>
        </w:rPr>
      </w:pPr>
    </w:p>
    <w:p w:rsidR="006227CA" w:rsidRDefault="006227CA" w:rsidP="006227CA">
      <w:pPr>
        <w:pStyle w:val="Tijeloteksta"/>
        <w:rPr>
          <w:b/>
          <w:bCs/>
        </w:rPr>
      </w:pPr>
      <w:r>
        <w:rPr>
          <w:bCs/>
        </w:rPr>
        <w:tab/>
      </w:r>
    </w:p>
    <w:p w:rsidR="006227CA" w:rsidRDefault="006227CA" w:rsidP="006227CA">
      <w:pPr>
        <w:jc w:val="both"/>
      </w:pPr>
    </w:p>
    <w:p w:rsidR="006227CA" w:rsidRDefault="006227CA" w:rsidP="006227CA">
      <w:pPr>
        <w:pStyle w:val="Tijeloteksta"/>
      </w:pPr>
      <w:r>
        <w:t>DOSTAVITI:</w:t>
      </w:r>
    </w:p>
    <w:p w:rsidR="00AF7049" w:rsidRDefault="00AF7049" w:rsidP="006227CA">
      <w:pPr>
        <w:pStyle w:val="Tijeloteksta"/>
      </w:pPr>
      <w:r>
        <w:t>1. Marijan Škrnjug, Petrovsko 24</w:t>
      </w:r>
    </w:p>
    <w:p w:rsidR="00AF7049" w:rsidRDefault="00AF7049" w:rsidP="006227CA">
      <w:pPr>
        <w:pStyle w:val="Tijeloteksta"/>
      </w:pPr>
      <w:r>
        <w:t xml:space="preserve">    49234 Petrovsko,</w:t>
      </w:r>
    </w:p>
    <w:p w:rsidR="00AF7049" w:rsidRDefault="00AF7049" w:rsidP="006227CA">
      <w:pPr>
        <w:pStyle w:val="Tijeloteksta"/>
      </w:pPr>
      <w:r>
        <w:t>2. Branko Mužar, Podgaj Petrovski 53b</w:t>
      </w:r>
    </w:p>
    <w:p w:rsidR="00AF7049" w:rsidRDefault="00AF7049" w:rsidP="006227CA">
      <w:pPr>
        <w:pStyle w:val="Tijeloteksta"/>
      </w:pPr>
      <w:r>
        <w:t xml:space="preserve">    49234 Petrovsko,</w:t>
      </w:r>
    </w:p>
    <w:p w:rsidR="003035CA" w:rsidRDefault="003035CA" w:rsidP="006227CA">
      <w:pPr>
        <w:pStyle w:val="Tijeloteksta"/>
      </w:pPr>
      <w:r>
        <w:t>3. Za objavu 2x,</w:t>
      </w:r>
    </w:p>
    <w:p w:rsidR="006227CA" w:rsidRDefault="003035CA" w:rsidP="006227CA">
      <w:pPr>
        <w:pStyle w:val="Tijeloteksta"/>
      </w:pPr>
      <w:r>
        <w:t>4</w:t>
      </w:r>
      <w:r w:rsidR="006227CA">
        <w:t xml:space="preserve">. Računovodstvo Fina Zabok, </w:t>
      </w:r>
    </w:p>
    <w:p w:rsidR="006227CA" w:rsidRDefault="003035CA" w:rsidP="006227CA">
      <w:pPr>
        <w:pStyle w:val="Tijeloteksta"/>
      </w:pPr>
      <w:r>
        <w:t>5</w:t>
      </w:r>
      <w:bookmarkStart w:id="0" w:name="_GoBack"/>
      <w:bookmarkEnd w:id="0"/>
      <w:r w:rsidR="006227CA">
        <w:t>. Evidencija i pismohrana, ovdje</w:t>
      </w:r>
    </w:p>
    <w:p w:rsidR="006227CA" w:rsidRDefault="006227CA" w:rsidP="006227CA">
      <w:pPr>
        <w:jc w:val="both"/>
      </w:pPr>
    </w:p>
    <w:p w:rsidR="004F5C5A" w:rsidRDefault="004F5C5A"/>
    <w:sectPr w:rsidR="004F5C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E13DFB"/>
    <w:multiLevelType w:val="hybridMultilevel"/>
    <w:tmpl w:val="71761812"/>
    <w:lvl w:ilvl="0" w:tplc="0A4EA772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7CA"/>
    <w:rsid w:val="003035CA"/>
    <w:rsid w:val="004F5C5A"/>
    <w:rsid w:val="006227CA"/>
    <w:rsid w:val="00837C3E"/>
    <w:rsid w:val="00871C11"/>
    <w:rsid w:val="00AF7049"/>
    <w:rsid w:val="00CC6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806B2"/>
  <w15:chartTrackingRefBased/>
  <w15:docId w15:val="{61A98976-958F-49B8-95DC-91275A2A1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227C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semiHidden/>
    <w:unhideWhenUsed/>
    <w:rsid w:val="006227CA"/>
    <w:pPr>
      <w:tabs>
        <w:tab w:val="center" w:pos="4703"/>
        <w:tab w:val="right" w:pos="9406"/>
      </w:tabs>
    </w:pPr>
    <w:rPr>
      <w:lang w:val="x-none"/>
    </w:rPr>
  </w:style>
  <w:style w:type="character" w:customStyle="1" w:styleId="ZaglavljeChar">
    <w:name w:val="Zaglavlje Char"/>
    <w:basedOn w:val="Zadanifontodlomka"/>
    <w:link w:val="Zaglavlje"/>
    <w:semiHidden/>
    <w:rsid w:val="006227CA"/>
    <w:rPr>
      <w:rFonts w:ascii="Times New Roman" w:eastAsia="Times New Roman" w:hAnsi="Times New Roman" w:cs="Times New Roman"/>
      <w:noProof/>
      <w:sz w:val="24"/>
      <w:szCs w:val="24"/>
      <w:lang w:val="x-none"/>
    </w:rPr>
  </w:style>
  <w:style w:type="paragraph" w:styleId="Tijeloteksta">
    <w:name w:val="Body Text"/>
    <w:basedOn w:val="Normal"/>
    <w:link w:val="TijelotekstaChar"/>
    <w:unhideWhenUsed/>
    <w:rsid w:val="006227CA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6227CA"/>
    <w:rPr>
      <w:rFonts w:ascii="Times New Roman" w:eastAsia="Times New Roman" w:hAnsi="Times New Roman" w:cs="Times New Roman"/>
      <w:noProof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71C11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1C11"/>
    <w:rPr>
      <w:rFonts w:ascii="Segoe UI" w:eastAsia="Times New Roman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5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11</cp:revision>
  <cp:lastPrinted>2017-12-15T10:35:00Z</cp:lastPrinted>
  <dcterms:created xsi:type="dcterms:W3CDTF">2017-12-11T11:15:00Z</dcterms:created>
  <dcterms:modified xsi:type="dcterms:W3CDTF">2017-12-15T10:35:00Z</dcterms:modified>
</cp:coreProperties>
</file>